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9FD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FangSong_GB2312" w:hAnsi="FangSong_GB2312" w:eastAsia="FangSong_GB2312" w:cs="FangSong_GB2312"/>
          <w:b w:val="0"/>
          <w:bCs w:val="0"/>
          <w:color w:val="auto"/>
          <w:kern w:val="0"/>
          <w:sz w:val="21"/>
          <w:szCs w:val="21"/>
          <w:lang w:val="en-US" w:eastAsia="zh-CN"/>
        </w:rPr>
      </w:pPr>
      <w:bookmarkStart w:id="0" w:name="_GoBack"/>
      <w:bookmarkEnd w:id="0"/>
      <w:r>
        <w:rPr>
          <w:rFonts w:hint="eastAsia" w:ascii="FangSong_GB2312" w:hAnsi="FangSong_GB2312" w:eastAsia="FangSong_GB2312" w:cs="FangSong_GB2312"/>
          <w:b w:val="0"/>
          <w:bCs w:val="0"/>
          <w:color w:val="auto"/>
          <w:kern w:val="0"/>
          <w:sz w:val="21"/>
          <w:szCs w:val="21"/>
          <w:lang w:val="en-US" w:eastAsia="zh-CN"/>
        </w:rPr>
        <w:t>附件10</w:t>
      </w:r>
    </w:p>
    <w:p w14:paraId="469207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s="Times New Roman"/>
          <w:sz w:val="36"/>
          <w:szCs w:val="36"/>
          <w:lang w:eastAsia="zh-CN"/>
        </w:rPr>
      </w:pPr>
      <w:r>
        <w:rPr>
          <w:rFonts w:hint="eastAsia" w:ascii="方正小标宋简体" w:eastAsia="方正小标宋简体" w:cs="Times New Roman"/>
          <w:sz w:val="36"/>
          <w:szCs w:val="36"/>
          <w:lang w:eastAsia="zh-CN"/>
        </w:rPr>
        <w:t>相关工作指引</w:t>
      </w:r>
    </w:p>
    <w:p w14:paraId="772689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s="Times New Roman"/>
          <w:sz w:val="36"/>
          <w:szCs w:val="36"/>
          <w:lang w:eastAsia="zh-CN"/>
        </w:rPr>
      </w:pPr>
    </w:p>
    <w:p w14:paraId="5B869DF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、工程承发包</w:t>
      </w:r>
    </w:p>
    <w:p w14:paraId="1E89CD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单项施工合同估算价在30万元以上400万元以下的项目采用招标方式。建设单位聘请招标代理单位编制招标文件及最高限价，并由财务监理审核确认。招标代理机构完成招标公告和招标文件后，提交规建办审核，资料齐全后通过车墩门户网发布公告信息，投标人根据招标文件规定进行投标报名。投标截止时间自报名开始至开标不少于20天，经评标确定中标单位。</w:t>
      </w:r>
      <w:r>
        <w:rPr>
          <w:rFonts w:hint="eastAsia" w:ascii="仿宋_GB2312" w:hAnsi="仿宋_GB2312" w:eastAsia="仿宋_GB2312" w:cs="仿宋_GB2312"/>
          <w:b/>
          <w:bCs/>
          <w:sz w:val="32"/>
          <w:szCs w:val="32"/>
        </w:rPr>
        <w:t>财政资金项目超过100万，需要区采管办审核，并以采管办审核意见发包。</w:t>
      </w:r>
    </w:p>
    <w:p w14:paraId="1F34A8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单项施工合同估算价在30万元以下的项目采用比价方式。建设单位根据项目实际需求，在车墩门户网发布比选公告信息，报价材料递交截止时间自公告发出之日起不少于10天。由3家及以上符合资质的施工企业报价比选，建设单位按照最低价中标原则确定中标单位。</w:t>
      </w:r>
    </w:p>
    <w:p w14:paraId="693669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中标结果在确定中标人之日起在镇门户网站进行公示（不少于3个工作日）。无异议的由招标人出具中标通知书。中标人应在收到中标通知书之日起</w:t>
      </w:r>
      <w:r>
        <w:rPr>
          <w:rFonts w:hint="eastAsia" w:ascii="仿宋_GB2312" w:hAnsi="仿宋_GB2312" w:eastAsia="仿宋_GB2312" w:cs="仿宋_GB2312"/>
          <w:b w:val="0"/>
          <w:bCs w:val="0"/>
          <w:sz w:val="32"/>
          <w:szCs w:val="32"/>
          <w:lang w:eastAsia="zh"/>
        </w:rPr>
        <w:t>10</w:t>
      </w:r>
      <w:r>
        <w:rPr>
          <w:rFonts w:hint="eastAsia" w:ascii="仿宋_GB2312" w:hAnsi="仿宋_GB2312" w:eastAsia="仿宋_GB2312" w:cs="仿宋_GB2312"/>
          <w:b w:val="0"/>
          <w:bCs w:val="0"/>
          <w:sz w:val="32"/>
          <w:szCs w:val="32"/>
        </w:rPr>
        <w:t>日内与发包人签订施工合同。</w:t>
      </w:r>
    </w:p>
    <w:p w14:paraId="2183965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、第三方服务</w:t>
      </w:r>
      <w:r>
        <w:rPr>
          <w:rFonts w:hint="eastAsia" w:ascii="仿宋_GB2312" w:hAnsi="仿宋_GB2312" w:eastAsia="仿宋_GB2312" w:cs="仿宋_GB2312"/>
          <w:b/>
          <w:bCs/>
          <w:sz w:val="32"/>
          <w:szCs w:val="32"/>
          <w:lang w:eastAsia="zh-CN"/>
        </w:rPr>
        <w:t>采购</w:t>
      </w:r>
    </w:p>
    <w:p w14:paraId="105106DE">
      <w:pPr>
        <w:keepNext w:val="0"/>
        <w:keepLines w:val="0"/>
        <w:pageBreakBefore w:val="0"/>
        <w:widowControl w:val="0"/>
        <w:numPr>
          <w:ilvl w:val="255"/>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1.服务合同估算价在100万元以上的，财政资金项目按照政府采购规定执行，集体资金项目采用竞争性招标方式确定中标单位。</w:t>
      </w:r>
    </w:p>
    <w:p w14:paraId="0BEBA534">
      <w:pPr>
        <w:keepNext w:val="0"/>
        <w:keepLines w:val="0"/>
        <w:pageBreakBefore w:val="0"/>
        <w:widowControl w:val="0"/>
        <w:numPr>
          <w:ilvl w:val="255"/>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服务合同估算价在20万元以上100万元以下的，由采购方自行成立采购项目评审小组，对参与竞争的单位实施综合评审，评审小组为3人以上单数，一般由采购单位（部门）、财政所、经发中心等单位负责人或者行业专家组成。</w:t>
      </w:r>
    </w:p>
    <w:p w14:paraId="427FC3AB">
      <w:pPr>
        <w:keepNext w:val="0"/>
        <w:keepLines w:val="0"/>
        <w:pageBreakBefore w:val="0"/>
        <w:widowControl w:val="0"/>
        <w:numPr>
          <w:ilvl w:val="255"/>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3.服务合同估算价在2万元以上20万元以下的，采购方可以实施比价方式购买，比价方式应不少于3家竞标单位，在质量、服务均满足条件的情况下采用最低价中标。</w:t>
      </w:r>
    </w:p>
    <w:p w14:paraId="7C18010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szCs w:val="21"/>
        </w:rPr>
      </w:pPr>
      <w:r>
        <w:rPr>
          <w:rFonts w:hint="eastAsia" w:ascii="仿宋_GB2312" w:hAnsi="仿宋_GB2312" w:eastAsia="仿宋_GB2312" w:cs="仿宋_GB2312"/>
          <w:b w:val="0"/>
          <w:bCs w:val="0"/>
          <w:sz w:val="32"/>
          <w:szCs w:val="32"/>
        </w:rPr>
        <w:t>4.服务合同估算价在2万元以下的，采购单位通过“三重一大”集体决策后可选择具有相应资质的服务单位直接发包。</w:t>
      </w:r>
    </w:p>
    <w:p w14:paraId="34D3471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、应急抢修项目</w:t>
      </w:r>
      <w:r>
        <w:rPr>
          <w:rFonts w:hint="eastAsia" w:ascii="仿宋_GB2312" w:hAnsi="仿宋_GB2312" w:eastAsia="仿宋_GB2312" w:cs="仿宋_GB2312"/>
          <w:b/>
          <w:bCs/>
          <w:sz w:val="32"/>
          <w:szCs w:val="32"/>
          <w:lang w:eastAsia="zh-CN"/>
        </w:rPr>
        <w:t>名词解释</w:t>
      </w:r>
    </w:p>
    <w:p w14:paraId="7C8FD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应急抢修项目适用于本镇行政区域内因自然灾害、事故灾难、民生保障、公共事件（包括但不限于公共卫生、公众安全、社会舆情等）等突发事件引起，需立即采取措施，不采取紧急措施可能给社会公共利益或者人民生命财产造成较大损失或者社会影响的情形。</w:t>
      </w:r>
    </w:p>
    <w:p w14:paraId="31CFB82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、工程类预选招标项目</w:t>
      </w:r>
      <w:r>
        <w:rPr>
          <w:rFonts w:hint="eastAsia" w:ascii="仿宋_GB2312" w:hAnsi="仿宋_GB2312" w:eastAsia="仿宋_GB2312" w:cs="仿宋_GB2312"/>
          <w:b/>
          <w:bCs/>
          <w:sz w:val="32"/>
          <w:szCs w:val="32"/>
          <w:lang w:eastAsia="zh-CN"/>
        </w:rPr>
        <w:t>名词解释</w:t>
      </w:r>
    </w:p>
    <w:p w14:paraId="7EC60E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工程类预选招标项目，适用于日常经常性发生的房屋及附属设施修缮、市政设施和水利设施维护、建筑物或构筑物拆除等工程，通过预编工程量并确定施工单位，最终以实际发生的工程量为结算依据。工程类预选招标项目期限一般为1-2年。工程类预选招标项目一般不适用委托代建（代管），由项目申报单位组织实施并落实日常监管。</w:t>
      </w:r>
    </w:p>
    <w:p w14:paraId="57E2511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、合同签订与履行</w:t>
      </w:r>
    </w:p>
    <w:p w14:paraId="27A5BB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单项施工合同100万元以下建设工程项目竣工验收合格办理完结算</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经审价</w:t>
      </w:r>
      <w:r>
        <w:rPr>
          <w:rFonts w:hint="eastAsia" w:ascii="仿宋_GB2312" w:hAnsi="仿宋_GB2312" w:eastAsia="仿宋_GB2312" w:cs="仿宋_GB2312"/>
          <w:b w:val="0"/>
          <w:bCs w:val="0"/>
          <w:kern w:val="0"/>
          <w:sz w:val="32"/>
          <w:szCs w:val="32"/>
          <w:lang w:eastAsia="zh-CN"/>
        </w:rPr>
        <w:t>并出具审价报告后</w:t>
      </w:r>
      <w:r>
        <w:rPr>
          <w:rFonts w:hint="eastAsia" w:ascii="仿宋_GB2312" w:hAnsi="仿宋_GB2312" w:eastAsia="仿宋_GB2312" w:cs="仿宋_GB2312"/>
          <w:b w:val="0"/>
          <w:bCs w:val="0"/>
          <w:kern w:val="0"/>
          <w:sz w:val="32"/>
          <w:szCs w:val="32"/>
        </w:rPr>
        <w:t>，可付至审定价97%，剩余3%作为质保金，待质保期满且无质量争议并完成档案归档后一次性支付；单项施工合同100万元以上至400万元以下建设工程项目，可申请支付30%预付款，项目竣工并验收合格后可支付至合同价70%，经审价并出具审价报告后可支付至</w:t>
      </w:r>
      <w:r>
        <w:rPr>
          <w:rFonts w:hint="eastAsia" w:ascii="仿宋_GB2312" w:hAnsi="仿宋_GB2312" w:eastAsia="仿宋_GB2312" w:cs="仿宋_GB2312"/>
          <w:b w:val="0"/>
          <w:bCs w:val="0"/>
          <w:kern w:val="0"/>
          <w:sz w:val="32"/>
          <w:szCs w:val="32"/>
          <w:lang w:eastAsia="zh-CN"/>
        </w:rPr>
        <w:t>审定价</w:t>
      </w:r>
      <w:r>
        <w:rPr>
          <w:rFonts w:hint="eastAsia" w:ascii="仿宋_GB2312" w:hAnsi="仿宋_GB2312" w:eastAsia="仿宋_GB2312" w:cs="仿宋_GB2312"/>
          <w:b w:val="0"/>
          <w:bCs w:val="0"/>
          <w:kern w:val="0"/>
          <w:sz w:val="32"/>
          <w:szCs w:val="32"/>
        </w:rPr>
        <w:t>97%，剩余3%作为质保金，待质保期满且无质量争议并完成档案备案后一次性支付。</w:t>
      </w:r>
    </w:p>
    <w:p w14:paraId="612788EE">
      <w:pPr>
        <w:adjustRightInd w:val="0"/>
        <w:spacing w:line="560" w:lineRule="exact"/>
        <w:ind w:firstLine="640" w:firstLineChars="200"/>
        <w:rPr>
          <w:rFonts w:hint="eastAsia" w:ascii="仿宋" w:hAnsi="仿宋" w:eastAsia="仿宋" w:cs="仿宋"/>
          <w:kern w:val="0"/>
          <w:sz w:val="32"/>
          <w:szCs w:val="32"/>
        </w:rPr>
      </w:pPr>
    </w:p>
    <w:p w14:paraId="360A7760">
      <w:pPr>
        <w:spacing w:line="440" w:lineRule="exact"/>
        <w:jc w:val="left"/>
        <w:rPr>
          <w:rFonts w:hint="eastAsia" w:ascii="宋体" w:hAnsi="宋体" w:eastAsia="宋体"/>
          <w:szCs w:val="21"/>
        </w:rPr>
      </w:pPr>
    </w:p>
    <w:p w14:paraId="61317C75">
      <w:pPr>
        <w:spacing w:line="440" w:lineRule="exact"/>
        <w:jc w:val="left"/>
        <w:rPr>
          <w:rFonts w:hint="eastAsia" w:ascii="宋体" w:hAnsi="宋体" w:eastAsia="宋体"/>
          <w:szCs w:val="21"/>
        </w:rPr>
      </w:pPr>
    </w:p>
    <w:p w14:paraId="18895E1E">
      <w:pPr>
        <w:spacing w:line="440" w:lineRule="exact"/>
        <w:jc w:val="left"/>
        <w:rPr>
          <w:rFonts w:hint="eastAsia" w:ascii="宋体" w:hAnsi="宋体" w:eastAsia="宋体"/>
          <w:szCs w:val="21"/>
        </w:rPr>
      </w:pPr>
    </w:p>
    <w:p w14:paraId="1CD36739">
      <w:pPr>
        <w:spacing w:line="440" w:lineRule="exact"/>
        <w:jc w:val="left"/>
        <w:rPr>
          <w:rFonts w:hint="eastAsia" w:ascii="宋体" w:hAnsi="宋体" w:eastAsia="宋体"/>
          <w:szCs w:val="21"/>
        </w:rPr>
      </w:pPr>
    </w:p>
    <w:p w14:paraId="0FEDAAE2">
      <w:pPr>
        <w:spacing w:line="440" w:lineRule="exact"/>
        <w:jc w:val="left"/>
        <w:rPr>
          <w:rFonts w:hint="eastAsia" w:ascii="宋体" w:hAnsi="宋体" w:eastAsia="宋体"/>
          <w:szCs w:val="21"/>
        </w:rPr>
      </w:pPr>
    </w:p>
    <w:p w14:paraId="73063CCD">
      <w:pPr>
        <w:spacing w:line="440" w:lineRule="exact"/>
        <w:jc w:val="left"/>
        <w:rPr>
          <w:rFonts w:hint="eastAsia" w:ascii="宋体" w:hAnsi="宋体" w:eastAsia="宋体"/>
          <w:szCs w:val="21"/>
        </w:rPr>
      </w:pPr>
    </w:p>
    <w:p w14:paraId="185D8372">
      <w:pPr>
        <w:spacing w:line="440" w:lineRule="exact"/>
        <w:jc w:val="left"/>
        <w:rPr>
          <w:rFonts w:hint="eastAsia" w:ascii="宋体" w:hAnsi="宋体" w:eastAsia="宋体"/>
          <w:szCs w:val="21"/>
        </w:rPr>
      </w:pPr>
    </w:p>
    <w:p w14:paraId="18771F7A">
      <w:pPr>
        <w:spacing w:line="440" w:lineRule="exact"/>
        <w:jc w:val="left"/>
        <w:rPr>
          <w:rFonts w:hint="eastAsia" w:ascii="宋体" w:hAnsi="宋体" w:eastAsia="宋体"/>
          <w:szCs w:val="21"/>
        </w:rPr>
      </w:pPr>
    </w:p>
    <w:p w14:paraId="24A4D149">
      <w:pPr>
        <w:spacing w:line="440" w:lineRule="exact"/>
        <w:jc w:val="left"/>
        <w:rPr>
          <w:rFonts w:hint="eastAsia" w:ascii="宋体" w:hAnsi="宋体" w:eastAsia="宋体"/>
          <w:szCs w:val="21"/>
        </w:rPr>
      </w:pPr>
    </w:p>
    <w:p w14:paraId="41FC03F9">
      <w:pPr>
        <w:spacing w:line="440" w:lineRule="exact"/>
        <w:jc w:val="left"/>
        <w:rPr>
          <w:rFonts w:hint="eastAsia" w:ascii="宋体" w:hAnsi="宋体" w:eastAsia="宋体"/>
          <w:szCs w:val="21"/>
        </w:rPr>
      </w:pPr>
    </w:p>
    <w:p w14:paraId="1D78035E">
      <w:pPr>
        <w:jc w:val="both"/>
        <w:rPr>
          <w:rFonts w:hint="eastAsia" w:ascii="宋体" w:hAnsi="宋体"/>
          <w:szCs w:val="21"/>
        </w:rPr>
      </w:pPr>
    </w:p>
    <w:sectPr>
      <w:footerReference r:id="rId3" w:type="default"/>
      <w:pgSz w:w="11906" w:h="16838"/>
      <w:pgMar w:top="1871" w:right="1531" w:bottom="158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Segoe UI">
    <w:altName w:val="Noto Naskh Arabic"/>
    <w:panose1 w:val="020B0502040204020203"/>
    <w:charset w:val="00"/>
    <w:family w:val="auto"/>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FangSong_GB2312">
    <w:panose1 w:val="02010609030101010101"/>
    <w:charset w:val="86"/>
    <w:family w:val="modern"/>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仿宋_GB2312">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7F6CF">
    <w:pPr>
      <w:pStyle w:val="4"/>
      <w:jc w:val="center"/>
    </w:pPr>
    <w:r>
      <w:fldChar w:fldCharType="begin"/>
    </w:r>
    <w:r>
      <w:instrText xml:space="preserve">PAGE   \* MERGEFORMAT</w:instrText>
    </w:r>
    <w:r>
      <w:fldChar w:fldCharType="separate"/>
    </w:r>
    <w:r>
      <w:rPr>
        <w:lang w:val="zh-CN"/>
      </w:rPr>
      <w:t>5</w:t>
    </w:r>
    <w:r>
      <w:fldChar w:fldCharType="end"/>
    </w:r>
  </w:p>
  <w:p w14:paraId="50E1768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1D4"/>
    <w:rsid w:val="00003EB8"/>
    <w:rsid w:val="00004B1D"/>
    <w:rsid w:val="00020EAA"/>
    <w:rsid w:val="00026A70"/>
    <w:rsid w:val="00040FA8"/>
    <w:rsid w:val="000A16D0"/>
    <w:rsid w:val="000D68BE"/>
    <w:rsid w:val="000E75B0"/>
    <w:rsid w:val="00150059"/>
    <w:rsid w:val="001500E8"/>
    <w:rsid w:val="001724B3"/>
    <w:rsid w:val="00177EF8"/>
    <w:rsid w:val="001A60E1"/>
    <w:rsid w:val="001B78FB"/>
    <w:rsid w:val="001C1CBB"/>
    <w:rsid w:val="001C2CD8"/>
    <w:rsid w:val="001C2DB0"/>
    <w:rsid w:val="001D772E"/>
    <w:rsid w:val="001E6769"/>
    <w:rsid w:val="001F4981"/>
    <w:rsid w:val="00206D9F"/>
    <w:rsid w:val="00210547"/>
    <w:rsid w:val="00222621"/>
    <w:rsid w:val="002351D7"/>
    <w:rsid w:val="002431B8"/>
    <w:rsid w:val="00244DAC"/>
    <w:rsid w:val="0028138A"/>
    <w:rsid w:val="002C4832"/>
    <w:rsid w:val="002C5B89"/>
    <w:rsid w:val="002D4373"/>
    <w:rsid w:val="002F2370"/>
    <w:rsid w:val="002F7BDF"/>
    <w:rsid w:val="00313156"/>
    <w:rsid w:val="0031411C"/>
    <w:rsid w:val="003408BE"/>
    <w:rsid w:val="00347E8E"/>
    <w:rsid w:val="003549CB"/>
    <w:rsid w:val="003552AD"/>
    <w:rsid w:val="00356BCA"/>
    <w:rsid w:val="00380EE8"/>
    <w:rsid w:val="003D22F8"/>
    <w:rsid w:val="004429CA"/>
    <w:rsid w:val="00454338"/>
    <w:rsid w:val="0048028C"/>
    <w:rsid w:val="00491F76"/>
    <w:rsid w:val="00495A66"/>
    <w:rsid w:val="004976E2"/>
    <w:rsid w:val="004E7CFB"/>
    <w:rsid w:val="004F1D68"/>
    <w:rsid w:val="004F3B28"/>
    <w:rsid w:val="00502D07"/>
    <w:rsid w:val="00502FA3"/>
    <w:rsid w:val="00516C2F"/>
    <w:rsid w:val="00541491"/>
    <w:rsid w:val="00551BD1"/>
    <w:rsid w:val="00557EF8"/>
    <w:rsid w:val="005675BF"/>
    <w:rsid w:val="00580203"/>
    <w:rsid w:val="005829BA"/>
    <w:rsid w:val="00593D9F"/>
    <w:rsid w:val="005A4249"/>
    <w:rsid w:val="005B0843"/>
    <w:rsid w:val="005B0C4A"/>
    <w:rsid w:val="005B5D2A"/>
    <w:rsid w:val="005C1CE6"/>
    <w:rsid w:val="005C6751"/>
    <w:rsid w:val="005E59B6"/>
    <w:rsid w:val="005E7183"/>
    <w:rsid w:val="0060678A"/>
    <w:rsid w:val="00611F4B"/>
    <w:rsid w:val="00612F1B"/>
    <w:rsid w:val="00622197"/>
    <w:rsid w:val="006221A9"/>
    <w:rsid w:val="00624528"/>
    <w:rsid w:val="0065451A"/>
    <w:rsid w:val="00683F57"/>
    <w:rsid w:val="006A52C5"/>
    <w:rsid w:val="006B2133"/>
    <w:rsid w:val="006B4F37"/>
    <w:rsid w:val="006B61BA"/>
    <w:rsid w:val="006C5BA2"/>
    <w:rsid w:val="006D65B5"/>
    <w:rsid w:val="006E74DA"/>
    <w:rsid w:val="006F2DE3"/>
    <w:rsid w:val="00712EBD"/>
    <w:rsid w:val="0074107C"/>
    <w:rsid w:val="007448E2"/>
    <w:rsid w:val="00745645"/>
    <w:rsid w:val="00745686"/>
    <w:rsid w:val="007540B2"/>
    <w:rsid w:val="007801D4"/>
    <w:rsid w:val="007963C1"/>
    <w:rsid w:val="007B55F7"/>
    <w:rsid w:val="007C4DBE"/>
    <w:rsid w:val="008041DC"/>
    <w:rsid w:val="008120E8"/>
    <w:rsid w:val="00873B92"/>
    <w:rsid w:val="00887697"/>
    <w:rsid w:val="00897DAE"/>
    <w:rsid w:val="008C752D"/>
    <w:rsid w:val="008D1C92"/>
    <w:rsid w:val="008E4158"/>
    <w:rsid w:val="008E6384"/>
    <w:rsid w:val="008E6B16"/>
    <w:rsid w:val="00941ED4"/>
    <w:rsid w:val="00943061"/>
    <w:rsid w:val="00955763"/>
    <w:rsid w:val="00961495"/>
    <w:rsid w:val="00967A0C"/>
    <w:rsid w:val="009708D5"/>
    <w:rsid w:val="0097335D"/>
    <w:rsid w:val="00975673"/>
    <w:rsid w:val="00985E5A"/>
    <w:rsid w:val="009956CC"/>
    <w:rsid w:val="009F06A3"/>
    <w:rsid w:val="00A7134F"/>
    <w:rsid w:val="00AA396A"/>
    <w:rsid w:val="00AB11FA"/>
    <w:rsid w:val="00AC6D9A"/>
    <w:rsid w:val="00AC7440"/>
    <w:rsid w:val="00AD1F0C"/>
    <w:rsid w:val="00AD78A2"/>
    <w:rsid w:val="00AF2863"/>
    <w:rsid w:val="00AF64EA"/>
    <w:rsid w:val="00B10C46"/>
    <w:rsid w:val="00B120B8"/>
    <w:rsid w:val="00B167A4"/>
    <w:rsid w:val="00B37C64"/>
    <w:rsid w:val="00B5391A"/>
    <w:rsid w:val="00BB7349"/>
    <w:rsid w:val="00BD1167"/>
    <w:rsid w:val="00BD5A06"/>
    <w:rsid w:val="00C51491"/>
    <w:rsid w:val="00C56543"/>
    <w:rsid w:val="00C60704"/>
    <w:rsid w:val="00C6197F"/>
    <w:rsid w:val="00CA20C0"/>
    <w:rsid w:val="00CA2530"/>
    <w:rsid w:val="00CA2709"/>
    <w:rsid w:val="00CB645E"/>
    <w:rsid w:val="00CE4D3B"/>
    <w:rsid w:val="00D14A29"/>
    <w:rsid w:val="00D27C22"/>
    <w:rsid w:val="00D42E29"/>
    <w:rsid w:val="00D7266B"/>
    <w:rsid w:val="00D972BF"/>
    <w:rsid w:val="00DB13C1"/>
    <w:rsid w:val="00DB4DD4"/>
    <w:rsid w:val="00DC77A1"/>
    <w:rsid w:val="00DD37D6"/>
    <w:rsid w:val="00DE0504"/>
    <w:rsid w:val="00DE0A11"/>
    <w:rsid w:val="00DF302D"/>
    <w:rsid w:val="00DF4CA8"/>
    <w:rsid w:val="00E111DA"/>
    <w:rsid w:val="00E14F7B"/>
    <w:rsid w:val="00E22459"/>
    <w:rsid w:val="00E35538"/>
    <w:rsid w:val="00E43C50"/>
    <w:rsid w:val="00EE4636"/>
    <w:rsid w:val="00EF2B8C"/>
    <w:rsid w:val="00EF2DAA"/>
    <w:rsid w:val="00EF3B54"/>
    <w:rsid w:val="00F52A4B"/>
    <w:rsid w:val="00FA3796"/>
    <w:rsid w:val="00FB0345"/>
    <w:rsid w:val="00FB2751"/>
    <w:rsid w:val="00FC0F1C"/>
    <w:rsid w:val="0129219F"/>
    <w:rsid w:val="01530024"/>
    <w:rsid w:val="03BF4636"/>
    <w:rsid w:val="041254B9"/>
    <w:rsid w:val="0587477E"/>
    <w:rsid w:val="06952D48"/>
    <w:rsid w:val="07730348"/>
    <w:rsid w:val="07C9793D"/>
    <w:rsid w:val="09542134"/>
    <w:rsid w:val="09E62E4C"/>
    <w:rsid w:val="0A3C2B9C"/>
    <w:rsid w:val="0A416420"/>
    <w:rsid w:val="0A554312"/>
    <w:rsid w:val="0B856175"/>
    <w:rsid w:val="0CBC1B52"/>
    <w:rsid w:val="0D9528D4"/>
    <w:rsid w:val="0DBF4891"/>
    <w:rsid w:val="0E1327A4"/>
    <w:rsid w:val="0E265444"/>
    <w:rsid w:val="0FFB132E"/>
    <w:rsid w:val="10C75653"/>
    <w:rsid w:val="11D129C7"/>
    <w:rsid w:val="13347445"/>
    <w:rsid w:val="1377DAB4"/>
    <w:rsid w:val="14194334"/>
    <w:rsid w:val="159B37AB"/>
    <w:rsid w:val="16294BEB"/>
    <w:rsid w:val="16770D10"/>
    <w:rsid w:val="16D27BAC"/>
    <w:rsid w:val="18C64FE3"/>
    <w:rsid w:val="18E1571A"/>
    <w:rsid w:val="19730E4F"/>
    <w:rsid w:val="1C7FA96C"/>
    <w:rsid w:val="1D2437DE"/>
    <w:rsid w:val="1D540AAA"/>
    <w:rsid w:val="1DC0365D"/>
    <w:rsid w:val="1EC7640D"/>
    <w:rsid w:val="1EFFEE9C"/>
    <w:rsid w:val="1F6C1AC3"/>
    <w:rsid w:val="200F7A29"/>
    <w:rsid w:val="20841285"/>
    <w:rsid w:val="21E1549B"/>
    <w:rsid w:val="239404E8"/>
    <w:rsid w:val="23CD3A0E"/>
    <w:rsid w:val="240B1444"/>
    <w:rsid w:val="25392E9F"/>
    <w:rsid w:val="26170C2C"/>
    <w:rsid w:val="267F0A80"/>
    <w:rsid w:val="26984E53"/>
    <w:rsid w:val="284B2485"/>
    <w:rsid w:val="2A6730EE"/>
    <w:rsid w:val="2BB73828"/>
    <w:rsid w:val="2BBA7BCA"/>
    <w:rsid w:val="2C075B13"/>
    <w:rsid w:val="2C9254B0"/>
    <w:rsid w:val="2D76BBEA"/>
    <w:rsid w:val="2F183322"/>
    <w:rsid w:val="2F757C4D"/>
    <w:rsid w:val="2F7D2B23"/>
    <w:rsid w:val="2F981896"/>
    <w:rsid w:val="2FFCEF38"/>
    <w:rsid w:val="300D5966"/>
    <w:rsid w:val="3075119B"/>
    <w:rsid w:val="30CE7EE7"/>
    <w:rsid w:val="31300370"/>
    <w:rsid w:val="319D5A2E"/>
    <w:rsid w:val="334721AF"/>
    <w:rsid w:val="34017DC6"/>
    <w:rsid w:val="34975C7C"/>
    <w:rsid w:val="367F3A64"/>
    <w:rsid w:val="36BF709B"/>
    <w:rsid w:val="370F6463"/>
    <w:rsid w:val="38B8629F"/>
    <w:rsid w:val="394B230B"/>
    <w:rsid w:val="39B317C2"/>
    <w:rsid w:val="3B2D122C"/>
    <w:rsid w:val="3B719CE8"/>
    <w:rsid w:val="3B965952"/>
    <w:rsid w:val="3C390589"/>
    <w:rsid w:val="3C8F25F6"/>
    <w:rsid w:val="3CCBAF0A"/>
    <w:rsid w:val="3D0F8FE0"/>
    <w:rsid w:val="3FADDCC7"/>
    <w:rsid w:val="3FB932E2"/>
    <w:rsid w:val="3FE61612"/>
    <w:rsid w:val="3FEF344C"/>
    <w:rsid w:val="3FF2C925"/>
    <w:rsid w:val="3FF62D22"/>
    <w:rsid w:val="3FF7C81A"/>
    <w:rsid w:val="3FFE09E0"/>
    <w:rsid w:val="40F30643"/>
    <w:rsid w:val="41293775"/>
    <w:rsid w:val="41E822D7"/>
    <w:rsid w:val="42844927"/>
    <w:rsid w:val="434A2F76"/>
    <w:rsid w:val="43552364"/>
    <w:rsid w:val="43DF1F29"/>
    <w:rsid w:val="459444BE"/>
    <w:rsid w:val="45BDDDD9"/>
    <w:rsid w:val="463CC931"/>
    <w:rsid w:val="465A1B19"/>
    <w:rsid w:val="46D63D94"/>
    <w:rsid w:val="46FF6EE9"/>
    <w:rsid w:val="474B2EF9"/>
    <w:rsid w:val="48DF5838"/>
    <w:rsid w:val="4AA4400A"/>
    <w:rsid w:val="4B5E33B5"/>
    <w:rsid w:val="4C365D60"/>
    <w:rsid w:val="4C60425D"/>
    <w:rsid w:val="4CA20E80"/>
    <w:rsid w:val="4E016FBE"/>
    <w:rsid w:val="4EF13E61"/>
    <w:rsid w:val="4F9D768D"/>
    <w:rsid w:val="4FFE37F9"/>
    <w:rsid w:val="50FF87B7"/>
    <w:rsid w:val="516D4900"/>
    <w:rsid w:val="529E3592"/>
    <w:rsid w:val="52BE6B8F"/>
    <w:rsid w:val="52D82877"/>
    <w:rsid w:val="52D82A17"/>
    <w:rsid w:val="52FA09A1"/>
    <w:rsid w:val="53CE7D56"/>
    <w:rsid w:val="54BF5AEE"/>
    <w:rsid w:val="55945DC8"/>
    <w:rsid w:val="55F29961"/>
    <w:rsid w:val="56B3ADF6"/>
    <w:rsid w:val="572F3778"/>
    <w:rsid w:val="577D0987"/>
    <w:rsid w:val="57917F8F"/>
    <w:rsid w:val="57A04D4E"/>
    <w:rsid w:val="583355C2"/>
    <w:rsid w:val="5939268C"/>
    <w:rsid w:val="59993584"/>
    <w:rsid w:val="5A946510"/>
    <w:rsid w:val="5AFFF84A"/>
    <w:rsid w:val="5B5CEACC"/>
    <w:rsid w:val="5BBB9EA9"/>
    <w:rsid w:val="5C1C6924"/>
    <w:rsid w:val="5D51262A"/>
    <w:rsid w:val="5D694CEF"/>
    <w:rsid w:val="5D9F9EDC"/>
    <w:rsid w:val="5DB352B7"/>
    <w:rsid w:val="5E7EFBAC"/>
    <w:rsid w:val="5EDA23A4"/>
    <w:rsid w:val="5EDFBB81"/>
    <w:rsid w:val="5FBD25A0"/>
    <w:rsid w:val="5FDE04EB"/>
    <w:rsid w:val="603242D9"/>
    <w:rsid w:val="6093227F"/>
    <w:rsid w:val="616476D9"/>
    <w:rsid w:val="62031877"/>
    <w:rsid w:val="63080068"/>
    <w:rsid w:val="632B64AF"/>
    <w:rsid w:val="633059CA"/>
    <w:rsid w:val="63860958"/>
    <w:rsid w:val="63C42B19"/>
    <w:rsid w:val="6478397E"/>
    <w:rsid w:val="64A8A41A"/>
    <w:rsid w:val="652349F1"/>
    <w:rsid w:val="654E5B75"/>
    <w:rsid w:val="65FB54A1"/>
    <w:rsid w:val="667F20FE"/>
    <w:rsid w:val="66B64762"/>
    <w:rsid w:val="672158C0"/>
    <w:rsid w:val="6777E77A"/>
    <w:rsid w:val="67974BA1"/>
    <w:rsid w:val="67EECF6F"/>
    <w:rsid w:val="6885769C"/>
    <w:rsid w:val="690C2F43"/>
    <w:rsid w:val="693C6580"/>
    <w:rsid w:val="696D52BC"/>
    <w:rsid w:val="69852B2B"/>
    <w:rsid w:val="69FF08D8"/>
    <w:rsid w:val="6AF86A97"/>
    <w:rsid w:val="6B1C3494"/>
    <w:rsid w:val="6BF34B60"/>
    <w:rsid w:val="6BF419AB"/>
    <w:rsid w:val="6BF6380E"/>
    <w:rsid w:val="6C5D7D56"/>
    <w:rsid w:val="6DFFDD4A"/>
    <w:rsid w:val="6E7E7BE5"/>
    <w:rsid w:val="6EAFB8EE"/>
    <w:rsid w:val="6F023627"/>
    <w:rsid w:val="6F3E336A"/>
    <w:rsid w:val="6F5B6935"/>
    <w:rsid w:val="6F674538"/>
    <w:rsid w:val="6FB38DD1"/>
    <w:rsid w:val="6FEF0C5D"/>
    <w:rsid w:val="6FF53211"/>
    <w:rsid w:val="71B30C80"/>
    <w:rsid w:val="722B2D78"/>
    <w:rsid w:val="72BD3ECF"/>
    <w:rsid w:val="72DB9FA5"/>
    <w:rsid w:val="730D31EC"/>
    <w:rsid w:val="731A30D6"/>
    <w:rsid w:val="73FD87F5"/>
    <w:rsid w:val="740117C0"/>
    <w:rsid w:val="74BF5595"/>
    <w:rsid w:val="75489028"/>
    <w:rsid w:val="756225A2"/>
    <w:rsid w:val="756D4998"/>
    <w:rsid w:val="75DF05B9"/>
    <w:rsid w:val="75FEF58F"/>
    <w:rsid w:val="767F316B"/>
    <w:rsid w:val="76B184AB"/>
    <w:rsid w:val="76EFC84D"/>
    <w:rsid w:val="773F3AD2"/>
    <w:rsid w:val="77AF4D17"/>
    <w:rsid w:val="77DF2116"/>
    <w:rsid w:val="77E76D6B"/>
    <w:rsid w:val="783C5A9D"/>
    <w:rsid w:val="791D5841"/>
    <w:rsid w:val="79513857"/>
    <w:rsid w:val="795B2CF5"/>
    <w:rsid w:val="7A9B2612"/>
    <w:rsid w:val="7AB93697"/>
    <w:rsid w:val="7AD9B679"/>
    <w:rsid w:val="7B0B75EA"/>
    <w:rsid w:val="7B279327"/>
    <w:rsid w:val="7B2EFC81"/>
    <w:rsid w:val="7B3771B5"/>
    <w:rsid w:val="7B7E4980"/>
    <w:rsid w:val="7B7F29A5"/>
    <w:rsid w:val="7BD51675"/>
    <w:rsid w:val="7BD535D9"/>
    <w:rsid w:val="7BEBF5B3"/>
    <w:rsid w:val="7C417926"/>
    <w:rsid w:val="7C5C3712"/>
    <w:rsid w:val="7CA14209"/>
    <w:rsid w:val="7D5B63F7"/>
    <w:rsid w:val="7D7FE490"/>
    <w:rsid w:val="7D85DCD8"/>
    <w:rsid w:val="7DC5C9C6"/>
    <w:rsid w:val="7DD9545F"/>
    <w:rsid w:val="7DDDECA5"/>
    <w:rsid w:val="7DFEDC42"/>
    <w:rsid w:val="7E184611"/>
    <w:rsid w:val="7E9B588A"/>
    <w:rsid w:val="7EAB357D"/>
    <w:rsid w:val="7EAF9121"/>
    <w:rsid w:val="7EAFBE07"/>
    <w:rsid w:val="7F3BB5BC"/>
    <w:rsid w:val="7F6FBCBF"/>
    <w:rsid w:val="7F7BB5F3"/>
    <w:rsid w:val="7F7BC946"/>
    <w:rsid w:val="7F7F3CC5"/>
    <w:rsid w:val="7FA44454"/>
    <w:rsid w:val="7FBFDC2C"/>
    <w:rsid w:val="7FDE96AF"/>
    <w:rsid w:val="7FEF9459"/>
    <w:rsid w:val="7FFE8590"/>
    <w:rsid w:val="7FFFAAF0"/>
    <w:rsid w:val="83B79383"/>
    <w:rsid w:val="84F3AAB8"/>
    <w:rsid w:val="8FDEACB5"/>
    <w:rsid w:val="9ADFA5C6"/>
    <w:rsid w:val="9D9F9A71"/>
    <w:rsid w:val="9DE2612A"/>
    <w:rsid w:val="9EF31F89"/>
    <w:rsid w:val="9F7FDB8F"/>
    <w:rsid w:val="9FD74324"/>
    <w:rsid w:val="9FF2CA1C"/>
    <w:rsid w:val="9FF7B705"/>
    <w:rsid w:val="AB737AB1"/>
    <w:rsid w:val="ACF9393E"/>
    <w:rsid w:val="AE33273E"/>
    <w:rsid w:val="B5C76228"/>
    <w:rsid w:val="B6F3C681"/>
    <w:rsid w:val="B8D69EBB"/>
    <w:rsid w:val="B9ABD5B1"/>
    <w:rsid w:val="B9EB2BA9"/>
    <w:rsid w:val="BCFF3472"/>
    <w:rsid w:val="BDFB0416"/>
    <w:rsid w:val="BE7E596A"/>
    <w:rsid w:val="BEFF3B6C"/>
    <w:rsid w:val="BFDD8BE2"/>
    <w:rsid w:val="C5D16885"/>
    <w:rsid w:val="C7FF45FF"/>
    <w:rsid w:val="CE39360B"/>
    <w:rsid w:val="D67F21E1"/>
    <w:rsid w:val="D79CD327"/>
    <w:rsid w:val="D7FA2C99"/>
    <w:rsid w:val="DA7BE017"/>
    <w:rsid w:val="DBF755CB"/>
    <w:rsid w:val="DD7F468C"/>
    <w:rsid w:val="DE382227"/>
    <w:rsid w:val="DE7F8855"/>
    <w:rsid w:val="DEFF7225"/>
    <w:rsid w:val="DF3DE2E5"/>
    <w:rsid w:val="DFA7304A"/>
    <w:rsid w:val="DFFF57D6"/>
    <w:rsid w:val="E2FF8BEF"/>
    <w:rsid w:val="E6D72D79"/>
    <w:rsid w:val="E6DFD33D"/>
    <w:rsid w:val="E73FF1A3"/>
    <w:rsid w:val="E79E63A3"/>
    <w:rsid w:val="E7DF1DBC"/>
    <w:rsid w:val="EADD4298"/>
    <w:rsid w:val="EAFD7E0A"/>
    <w:rsid w:val="EEDE5F1E"/>
    <w:rsid w:val="EF6576B4"/>
    <w:rsid w:val="EF914D84"/>
    <w:rsid w:val="EFBE7D12"/>
    <w:rsid w:val="EFD72573"/>
    <w:rsid w:val="EFEF2B1E"/>
    <w:rsid w:val="F255E56A"/>
    <w:rsid w:val="F2DE6B42"/>
    <w:rsid w:val="F4DE7C6C"/>
    <w:rsid w:val="F677E6F2"/>
    <w:rsid w:val="F6FF8E73"/>
    <w:rsid w:val="F7A92D8A"/>
    <w:rsid w:val="F7BFC7EA"/>
    <w:rsid w:val="F7D66FE2"/>
    <w:rsid w:val="F7EE5A8C"/>
    <w:rsid w:val="F8AFD3DC"/>
    <w:rsid w:val="FA5DA46A"/>
    <w:rsid w:val="FADFEDA6"/>
    <w:rsid w:val="FB6F6F1D"/>
    <w:rsid w:val="FBBFC33A"/>
    <w:rsid w:val="FBDB2395"/>
    <w:rsid w:val="FBEBE386"/>
    <w:rsid w:val="FBFB30D4"/>
    <w:rsid w:val="FBFD9E0F"/>
    <w:rsid w:val="FCD23888"/>
    <w:rsid w:val="FCEE9FED"/>
    <w:rsid w:val="FD9C54FC"/>
    <w:rsid w:val="FDFD2B17"/>
    <w:rsid w:val="FE7F38CD"/>
    <w:rsid w:val="FEF533C9"/>
    <w:rsid w:val="FEFED290"/>
    <w:rsid w:val="FF072244"/>
    <w:rsid w:val="FF398485"/>
    <w:rsid w:val="FFAF79EF"/>
    <w:rsid w:val="FFBF6D93"/>
    <w:rsid w:val="FFDB2FCF"/>
    <w:rsid w:val="FFE7FD7E"/>
    <w:rsid w:val="FFEF3CE4"/>
    <w:rsid w:val="FFFD6C81"/>
    <w:rsid w:val="FFFD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nhideWhenUsed/>
    <w:qFormat/>
    <w:uiPriority w:val="99"/>
    <w:pPr>
      <w:ind w:left="100" w:leftChars="2500"/>
    </w:p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日期 字符"/>
    <w:link w:val="2"/>
    <w:semiHidden/>
    <w:qFormat/>
    <w:uiPriority w:val="99"/>
  </w:style>
  <w:style w:type="character" w:customStyle="1" w:styleId="11">
    <w:name w:val="批注框文本 字符"/>
    <w:link w:val="3"/>
    <w:semiHidden/>
    <w:qFormat/>
    <w:uiPriority w:val="99"/>
    <w:rPr>
      <w:sz w:val="18"/>
      <w:szCs w:val="18"/>
    </w:rPr>
  </w:style>
  <w:style w:type="character" w:customStyle="1" w:styleId="12">
    <w:name w:val="页脚 字符"/>
    <w:link w:val="4"/>
    <w:qFormat/>
    <w:uiPriority w:val="99"/>
    <w:rPr>
      <w:sz w:val="18"/>
      <w:szCs w:val="18"/>
    </w:rPr>
  </w:style>
  <w:style w:type="character" w:customStyle="1" w:styleId="13">
    <w:name w:val="页眉 字符"/>
    <w:link w:val="5"/>
    <w:qFormat/>
    <w:uiPriority w:val="99"/>
    <w:rPr>
      <w:sz w:val="18"/>
      <w:szCs w:val="18"/>
    </w:rPr>
  </w:style>
  <w:style w:type="paragraph" w:styleId="14">
    <w:name w:val="List Paragraph"/>
    <w:basedOn w:val="1"/>
    <w:qFormat/>
    <w:uiPriority w:val="34"/>
    <w:pPr>
      <w:ind w:firstLine="420" w:firstLineChars="200"/>
    </w:pPr>
  </w:style>
  <w:style w:type="paragraph" w:customStyle="1" w:styleId="15">
    <w:name w:val="_Style 14"/>
    <w:unhideWhenUsed/>
    <w:qFormat/>
    <w:uiPriority w:val="99"/>
    <w:rPr>
      <w:rFonts w:ascii="Times New Roman" w:hAnsi="Times New Roman" w:eastAsia="宋体" w:cs="Times New Roman"/>
      <w:kern w:val="2"/>
      <w:sz w:val="21"/>
      <w:szCs w:val="22"/>
      <w:lang w:val="en-US" w:eastAsia="zh-CN" w:bidi="ar-SA"/>
    </w:rPr>
  </w:style>
  <w:style w:type="paragraph" w:customStyle="1" w:styleId="16">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804</Words>
  <Characters>4584</Characters>
  <Lines>38</Lines>
  <Paragraphs>10</Paragraphs>
  <TotalTime>7</TotalTime>
  <ScaleCrop>false</ScaleCrop>
  <LinksUpToDate>false</LinksUpToDate>
  <CharactersWithSpaces>5378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2026-03-10T15:51:00Z</dcterms:created>
  <dc:creator>Ƽ</dc:creator>
  <cp:lastModifiedBy>lenovo</cp:lastModifiedBy>
  <cp:lastPrinted>2026-03-14T00:56:00Z</cp:lastPrinted>
  <dcterms:modified xsi:type="dcterms:W3CDTF">2026-03-27T15:51:32Z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E2B38487563440F8850D13C94ED8FED1_13</vt:lpwstr>
  </property>
  <property fmtid="{D5CDD505-2E9C-101B-9397-08002B2CF9AE}" pid="4" name="KSOTemplateDocerSaveRecord">
    <vt:lpwstr>eyJoZGlkIjoiOTk5NTI5ZGNkMjA4ODg2NDkyODBiYzg3NDE4MDE1YTkiLCJ1c2VySWQiOiI1ODk4NjY5ODQifQ==</vt:lpwstr>
  </property>
</Properties>
</file>